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A2" w:rsidRDefault="008629A2" w:rsidP="004B21B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0" w:name="_GoBack"/>
      <w:r>
        <w:rPr>
          <w:rFonts w:ascii="Times New Roman" w:eastAsiaTheme="minorHAnsi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90450" cy="9277350"/>
            <wp:effectExtent l="0" t="635" r="635" b="635"/>
            <wp:docPr id="1" name="Рисунок 1" descr="C:\Users\Школа\Desktop\Сканы\музыка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музыка 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180474" cy="9262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B21B4" w:rsidRPr="0035467F" w:rsidRDefault="004B21B4" w:rsidP="004B21B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4B21B4" w:rsidRDefault="004B21B4" w:rsidP="004B21B4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 музыке 3 класс, 17 ч (0,5ч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в неделю)</w:t>
      </w:r>
    </w:p>
    <w:p w:rsidR="004B21B4" w:rsidRDefault="004B21B4" w:rsidP="004B21B4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ab/>
      </w:r>
    </w:p>
    <w:p w:rsidR="004B21B4" w:rsidRDefault="004B21B4" w:rsidP="004B21B4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«Музыка»   1-4 классы. На основании  учебного плана «МБОУ Ялкынская ООШ» на 2021-2022 учебный год на изучение музыки в 3 классе отводится 0,5ч  в неделю. </w:t>
      </w:r>
    </w:p>
    <w:p w:rsidR="004B21B4" w:rsidRDefault="004B21B4" w:rsidP="004B21B4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Style w:val="a3"/>
        <w:tblW w:w="15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0915"/>
        <w:gridCol w:w="1134"/>
        <w:gridCol w:w="1276"/>
        <w:gridCol w:w="1417"/>
      </w:tblGrid>
      <w:tr w:rsidR="004B21B4" w:rsidRPr="00D242EC" w:rsidTr="0049149A">
        <w:trPr>
          <w:trHeight w:val="276"/>
        </w:trPr>
        <w:tc>
          <w:tcPr>
            <w:tcW w:w="709" w:type="dxa"/>
            <w:vMerge w:val="restart"/>
          </w:tcPr>
          <w:p w:rsidR="004B21B4" w:rsidRPr="00D242EC" w:rsidRDefault="004B21B4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915" w:type="dxa"/>
            <w:vMerge w:val="restart"/>
          </w:tcPr>
          <w:p w:rsidR="004B21B4" w:rsidRPr="00D242EC" w:rsidRDefault="004B21B4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4B21B4" w:rsidRDefault="004B21B4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Кол</w:t>
            </w:r>
            <w:r>
              <w:rPr>
                <w:rFonts w:eastAsia="Times New Roman"/>
                <w:b/>
                <w:sz w:val="24"/>
                <w:szCs w:val="24"/>
              </w:rPr>
              <w:t>.</w:t>
            </w:r>
          </w:p>
          <w:p w:rsidR="004B21B4" w:rsidRPr="00D242EC" w:rsidRDefault="004B21B4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2693" w:type="dxa"/>
            <w:gridSpan w:val="2"/>
          </w:tcPr>
          <w:p w:rsidR="004B21B4" w:rsidRPr="00D242EC" w:rsidRDefault="004B21B4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Дата</w:t>
            </w:r>
          </w:p>
        </w:tc>
      </w:tr>
      <w:tr w:rsidR="004B21B4" w:rsidRPr="00D242EC" w:rsidTr="0049149A">
        <w:trPr>
          <w:trHeight w:val="374"/>
        </w:trPr>
        <w:tc>
          <w:tcPr>
            <w:tcW w:w="709" w:type="dxa"/>
            <w:vMerge/>
          </w:tcPr>
          <w:p w:rsidR="004B21B4" w:rsidRPr="00D242EC" w:rsidRDefault="004B21B4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0915" w:type="dxa"/>
            <w:vMerge/>
          </w:tcPr>
          <w:p w:rsidR="004B21B4" w:rsidRPr="00D242EC" w:rsidRDefault="004B21B4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B21B4" w:rsidRPr="00D242EC" w:rsidRDefault="004B21B4" w:rsidP="0049149A">
            <w:pPr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B21B4" w:rsidRPr="00D242EC" w:rsidRDefault="004B21B4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417" w:type="dxa"/>
          </w:tcPr>
          <w:p w:rsidR="004B21B4" w:rsidRPr="00D242EC" w:rsidRDefault="004B21B4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факт</w:t>
            </w:r>
          </w:p>
        </w:tc>
      </w:tr>
      <w:tr w:rsidR="004B21B4" w:rsidRPr="00D242EC" w:rsidTr="0049149A">
        <w:trPr>
          <w:trHeight w:val="296"/>
        </w:trPr>
        <w:tc>
          <w:tcPr>
            <w:tcW w:w="709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4B21B4" w:rsidRPr="0053134D" w:rsidRDefault="004B21B4" w:rsidP="0049149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«Россия-Родина моя!»</w:t>
            </w:r>
            <w:r w:rsidRPr="00D242EC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539"/>
        </w:trPr>
        <w:tc>
          <w:tcPr>
            <w:tcW w:w="709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0915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Мелодия  - душа музыки. Природа и музы</w:t>
            </w:r>
            <w:r>
              <w:rPr>
                <w:rFonts w:eastAsia="Times New Roman"/>
                <w:sz w:val="24"/>
                <w:szCs w:val="24"/>
              </w:rPr>
              <w:t>ка.</w:t>
            </w:r>
          </w:p>
          <w:p w:rsidR="004B21B4" w:rsidRPr="00D242EC" w:rsidRDefault="004B21B4" w:rsidP="0049149A">
            <w:pPr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НРК: Песни народов Татарстана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308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915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Виват, Россия! (кант). Наша слав</w:t>
            </w:r>
            <w:proofErr w:type="gramStart"/>
            <w:r w:rsidRPr="00D242EC">
              <w:rPr>
                <w:rFonts w:eastAsia="Times New Roman"/>
                <w:sz w:val="24"/>
                <w:szCs w:val="24"/>
              </w:rPr>
              <w:t>а-</w:t>
            </w:r>
            <w:proofErr w:type="gramEnd"/>
            <w:r w:rsidRPr="00D242EC">
              <w:rPr>
                <w:rFonts w:eastAsia="Times New Roman"/>
                <w:sz w:val="24"/>
                <w:szCs w:val="24"/>
              </w:rPr>
              <w:t xml:space="preserve"> русская держава.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3D0B63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30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915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Кантата «Александр Невский». Опера «Иван Сусанин».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3D0B63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32"/>
        </w:trPr>
        <w:tc>
          <w:tcPr>
            <w:tcW w:w="709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4B21B4" w:rsidRPr="0053134D" w:rsidRDefault="004B21B4" w:rsidP="0049149A">
            <w:pPr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«</w:t>
            </w:r>
            <w:r>
              <w:rPr>
                <w:rFonts w:eastAsia="Times New Roman"/>
                <w:b/>
                <w:sz w:val="24"/>
                <w:szCs w:val="24"/>
              </w:rPr>
              <w:t>День, полный событий»</w:t>
            </w:r>
            <w:r w:rsidRPr="00D242EC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96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0915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Утро.</w:t>
            </w:r>
            <w:r w:rsidRPr="00D242EC">
              <w:rPr>
                <w:rFonts w:eastAsia="Times New Roman"/>
                <w:sz w:val="24"/>
                <w:szCs w:val="24"/>
              </w:rPr>
              <w:t xml:space="preserve"> Портрет в музыке. В каждой интонации спрятан</w:t>
            </w:r>
            <w:r>
              <w:rPr>
                <w:rFonts w:eastAsia="Times New Roman"/>
                <w:sz w:val="24"/>
                <w:szCs w:val="24"/>
              </w:rPr>
              <w:t xml:space="preserve"> человек.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98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0915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«В детской». Игры и игрушки. Образы веч</w:t>
            </w:r>
            <w:r>
              <w:rPr>
                <w:rFonts w:eastAsia="Times New Roman"/>
                <w:sz w:val="24"/>
                <w:szCs w:val="24"/>
              </w:rPr>
              <w:t>ерней природы.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85"/>
        </w:trPr>
        <w:tc>
          <w:tcPr>
            <w:tcW w:w="709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4B21B4" w:rsidRPr="0053134D" w:rsidRDefault="004B21B4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«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О России </w:t>
            </w:r>
            <w:proofErr w:type="gramStart"/>
            <w:r>
              <w:rPr>
                <w:rFonts w:eastAsia="Times New Roman"/>
                <w:b/>
                <w:sz w:val="24"/>
                <w:szCs w:val="24"/>
              </w:rPr>
              <w:t>петь-что</w:t>
            </w:r>
            <w:proofErr w:type="gramEnd"/>
            <w:r>
              <w:rPr>
                <w:rFonts w:eastAsia="Times New Roman"/>
                <w:b/>
                <w:sz w:val="24"/>
                <w:szCs w:val="24"/>
              </w:rPr>
              <w:t xml:space="preserve"> стремиться в храм</w:t>
            </w:r>
            <w:r w:rsidRPr="0053134D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495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0915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 xml:space="preserve">Два музыкальных обращения к Богородице («Аве Мария» </w:t>
            </w:r>
            <w:proofErr w:type="spellStart"/>
            <w:r w:rsidRPr="00D242EC">
              <w:rPr>
                <w:rFonts w:eastAsia="Times New Roman"/>
                <w:sz w:val="24"/>
                <w:szCs w:val="24"/>
              </w:rPr>
              <w:t>Ф.Шуберта</w:t>
            </w:r>
            <w:proofErr w:type="spellEnd"/>
            <w:r w:rsidRPr="00D242EC">
              <w:rPr>
                <w:rFonts w:eastAsia="Times New Roman"/>
                <w:sz w:val="24"/>
                <w:szCs w:val="24"/>
              </w:rPr>
              <w:t xml:space="preserve">, «Богородице </w:t>
            </w:r>
            <w:proofErr w:type="spellStart"/>
            <w:r w:rsidRPr="00D242EC">
              <w:rPr>
                <w:rFonts w:eastAsia="Times New Roman"/>
                <w:sz w:val="24"/>
                <w:szCs w:val="24"/>
              </w:rPr>
              <w:t>Дево</w:t>
            </w:r>
            <w:proofErr w:type="spellEnd"/>
            <w:r w:rsidRPr="00D242EC">
              <w:rPr>
                <w:rFonts w:eastAsia="Times New Roman"/>
                <w:sz w:val="24"/>
                <w:szCs w:val="24"/>
              </w:rPr>
              <w:t xml:space="preserve">, радуйся» </w:t>
            </w:r>
            <w:proofErr w:type="spellStart"/>
            <w:r w:rsidRPr="00D242EC">
              <w:rPr>
                <w:rFonts w:eastAsia="Times New Roman"/>
                <w:sz w:val="24"/>
                <w:szCs w:val="24"/>
              </w:rPr>
              <w:t>С.Рахманинова</w:t>
            </w:r>
            <w:proofErr w:type="spellEnd"/>
            <w:r w:rsidRPr="00D242EC">
              <w:rPr>
                <w:rFonts w:eastAsia="Times New Roman"/>
                <w:sz w:val="24"/>
                <w:szCs w:val="24"/>
              </w:rPr>
              <w:t>)</w:t>
            </w:r>
            <w:r>
              <w:t xml:space="preserve"> </w:t>
            </w:r>
            <w:r w:rsidRPr="0053134D">
              <w:rPr>
                <w:rFonts w:eastAsia="Times New Roman"/>
                <w:sz w:val="24"/>
                <w:szCs w:val="24"/>
              </w:rPr>
              <w:t>Образ матери в музыке, поэзии, живописи. Древнейшая песнь материнства. Образ матери в современном искусстве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328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915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Праздники Православной церкви. Вербное воскресенье</w:t>
            </w:r>
            <w:r w:rsidRPr="0053134D">
              <w:rPr>
                <w:rFonts w:eastAsia="Times New Roman"/>
                <w:sz w:val="24"/>
                <w:szCs w:val="24"/>
              </w:rPr>
              <w:t>.</w:t>
            </w:r>
            <w:r w:rsidRPr="00D242EC">
              <w:rPr>
                <w:rFonts w:eastAsia="Times New Roman"/>
                <w:sz w:val="24"/>
                <w:szCs w:val="24"/>
              </w:rPr>
              <w:t xml:space="preserve"> Музыкальный образ праздника в классической и современной музыке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85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915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Святые земли Русской: княгиня Ольга, князь Владимир. Жанры величания и баллады в музыке и поэзии.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06"/>
        </w:trPr>
        <w:tc>
          <w:tcPr>
            <w:tcW w:w="709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4B21B4" w:rsidRPr="0053134D" w:rsidRDefault="004B21B4" w:rsidP="0049149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«</w:t>
            </w:r>
            <w:r>
              <w:rPr>
                <w:rFonts w:eastAsia="Times New Roman"/>
                <w:b/>
                <w:sz w:val="24"/>
                <w:szCs w:val="24"/>
              </w:rPr>
              <w:t>Гори, гори ясно, чтобы не погасло!»</w:t>
            </w:r>
            <w:r w:rsidRPr="00D242EC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53134D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71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915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Настрою гусли на старинный лад… (былины)</w:t>
            </w:r>
            <w:r>
              <w:rPr>
                <w:rFonts w:eastAsia="Times New Roman"/>
                <w:sz w:val="24"/>
                <w:szCs w:val="24"/>
              </w:rPr>
              <w:t>. Былина о Садко и Морском царе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77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915" w:type="dxa"/>
          </w:tcPr>
          <w:p w:rsidR="004B21B4" w:rsidRPr="00CB19EE" w:rsidRDefault="004B21B4" w:rsidP="0049149A">
            <w:r>
              <w:rPr>
                <w:rFonts w:eastAsia="Times New Roman"/>
                <w:sz w:val="24"/>
                <w:szCs w:val="24"/>
              </w:rPr>
              <w:t>Певцы русской старины. Лель.</w:t>
            </w:r>
            <w:r>
              <w:t xml:space="preserve"> </w:t>
            </w:r>
          </w:p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53134D">
              <w:rPr>
                <w:rFonts w:eastAsia="Times New Roman"/>
                <w:sz w:val="24"/>
                <w:szCs w:val="24"/>
              </w:rPr>
              <w:t>Звучащие картины. Прощание с Масленицей.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79"/>
        </w:trPr>
        <w:tc>
          <w:tcPr>
            <w:tcW w:w="709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4B21B4" w:rsidRPr="0053134D" w:rsidRDefault="004B21B4" w:rsidP="0049149A">
            <w:pPr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 xml:space="preserve">«В </w:t>
            </w:r>
            <w:r>
              <w:rPr>
                <w:rFonts w:eastAsia="Times New Roman"/>
                <w:b/>
                <w:sz w:val="24"/>
                <w:szCs w:val="24"/>
              </w:rPr>
              <w:t>музыкальном театре»</w:t>
            </w:r>
            <w:r w:rsidRPr="00D242EC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344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10915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Опера «Русла</w:t>
            </w:r>
            <w:r>
              <w:rPr>
                <w:rFonts w:eastAsia="Times New Roman"/>
                <w:sz w:val="24"/>
                <w:szCs w:val="24"/>
              </w:rPr>
              <w:t xml:space="preserve">н и Людмила». Увертюра.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Фарлаф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. Опера «Орфей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Эвридика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85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915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Опера «Снегу</w:t>
            </w:r>
            <w:r>
              <w:rPr>
                <w:rFonts w:eastAsia="Times New Roman"/>
                <w:sz w:val="24"/>
                <w:szCs w:val="24"/>
              </w:rPr>
              <w:t>рочка». Волшебное дитя природы.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78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0915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«Океан – море синее». Балет «Спящая красавица».</w:t>
            </w:r>
            <w:r w:rsidRPr="00D242EC">
              <w:rPr>
                <w:rFonts w:eastAsia="Times New Roman"/>
                <w:sz w:val="24"/>
                <w:szCs w:val="24"/>
              </w:rPr>
              <w:t xml:space="preserve"> В сов</w:t>
            </w:r>
            <w:r>
              <w:rPr>
                <w:rFonts w:eastAsia="Times New Roman"/>
                <w:sz w:val="24"/>
                <w:szCs w:val="24"/>
              </w:rPr>
              <w:t>ременных ритмах (мюзикл).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302"/>
        </w:trPr>
        <w:tc>
          <w:tcPr>
            <w:tcW w:w="709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4B21B4" w:rsidRPr="0053134D" w:rsidRDefault="004B21B4" w:rsidP="0049149A">
            <w:pPr>
              <w:jc w:val="center"/>
              <w:rPr>
                <w:rFonts w:eastAsia="Times New Roman"/>
                <w:b/>
                <w:sz w:val="24"/>
                <w:szCs w:val="24"/>
                <w:lang w:val="en-US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 xml:space="preserve">«В </w:t>
            </w:r>
            <w:r>
              <w:rPr>
                <w:rFonts w:eastAsia="Times New Roman"/>
                <w:b/>
                <w:sz w:val="24"/>
                <w:szCs w:val="24"/>
              </w:rPr>
              <w:t>концертном зале»</w:t>
            </w:r>
            <w:r w:rsidRPr="00D242EC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495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0915" w:type="dxa"/>
          </w:tcPr>
          <w:p w:rsidR="004B21B4" w:rsidRPr="00CB19EE" w:rsidRDefault="004B21B4" w:rsidP="0049149A">
            <w:r w:rsidRPr="00D242EC">
              <w:rPr>
                <w:rFonts w:eastAsia="Times New Roman"/>
                <w:sz w:val="24"/>
                <w:szCs w:val="24"/>
              </w:rPr>
              <w:t>Жанр инструментального концерта. Музыкальное состязание.</w:t>
            </w:r>
            <w:r>
              <w:t xml:space="preserve"> </w:t>
            </w:r>
          </w:p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53134D">
              <w:rPr>
                <w:rFonts w:eastAsia="Times New Roman"/>
                <w:sz w:val="24"/>
                <w:szCs w:val="24"/>
              </w:rPr>
              <w:t xml:space="preserve">Музыкальные инструменты </w:t>
            </w:r>
            <w:proofErr w:type="gramStart"/>
            <w:r w:rsidRPr="0053134D">
              <w:rPr>
                <w:rFonts w:eastAsia="Times New Roman"/>
                <w:sz w:val="24"/>
                <w:szCs w:val="24"/>
              </w:rPr>
              <w:t>–ф</w:t>
            </w:r>
            <w:proofErr w:type="gramEnd"/>
            <w:r w:rsidRPr="0053134D">
              <w:rPr>
                <w:rFonts w:eastAsia="Times New Roman"/>
                <w:sz w:val="24"/>
                <w:szCs w:val="24"/>
              </w:rPr>
              <w:t>лейта, скрипка. Образы музыкантов в произведениях живописи.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495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0915" w:type="dxa"/>
          </w:tcPr>
          <w:p w:rsidR="004B21B4" w:rsidRPr="00CB19EE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Сюита Э.</w:t>
            </w:r>
            <w:r w:rsidR="001D4151">
              <w:rPr>
                <w:rFonts w:eastAsia="Times New Roman"/>
                <w:sz w:val="24"/>
                <w:szCs w:val="24"/>
              </w:rPr>
              <w:t xml:space="preserve"> </w:t>
            </w:r>
            <w:r w:rsidRPr="00D242EC">
              <w:rPr>
                <w:rFonts w:eastAsia="Times New Roman"/>
                <w:sz w:val="24"/>
                <w:szCs w:val="24"/>
              </w:rPr>
              <w:t>Грига «Пер Гюнт» из музыки к драме Г.</w:t>
            </w:r>
            <w:r w:rsidR="001D4151">
              <w:rPr>
                <w:rFonts w:eastAsia="Times New Roman"/>
                <w:sz w:val="24"/>
                <w:szCs w:val="24"/>
              </w:rPr>
              <w:t xml:space="preserve"> </w:t>
            </w:r>
            <w:r w:rsidRPr="00D242EC">
              <w:rPr>
                <w:rFonts w:eastAsia="Times New Roman"/>
                <w:sz w:val="24"/>
                <w:szCs w:val="24"/>
              </w:rPr>
              <w:t xml:space="preserve">Ибсена. Контрастные образы и особенности </w:t>
            </w:r>
          </w:p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53134D">
              <w:rPr>
                <w:rFonts w:eastAsia="Times New Roman"/>
                <w:sz w:val="24"/>
                <w:szCs w:val="24"/>
              </w:rPr>
              <w:t>Симфония («Героическая») Л.</w:t>
            </w:r>
            <w:r w:rsidR="001D4151">
              <w:rPr>
                <w:rFonts w:eastAsia="Times New Roman"/>
                <w:sz w:val="24"/>
                <w:szCs w:val="24"/>
              </w:rPr>
              <w:t xml:space="preserve"> </w:t>
            </w:r>
            <w:r w:rsidRPr="0053134D">
              <w:rPr>
                <w:rFonts w:eastAsia="Times New Roman"/>
                <w:sz w:val="24"/>
                <w:szCs w:val="24"/>
              </w:rPr>
              <w:t>Бетховена. Особенности интонационно-образного развития образов.</w:t>
            </w:r>
          </w:p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53134D">
              <w:rPr>
                <w:rFonts w:eastAsia="Times New Roman"/>
                <w:sz w:val="24"/>
                <w:szCs w:val="24"/>
              </w:rPr>
              <w:t>Мир Бетховена: выявление особенностей музыкального языка композитора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34"/>
        </w:trPr>
        <w:tc>
          <w:tcPr>
            <w:tcW w:w="709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4B21B4" w:rsidRPr="0053134D" w:rsidRDefault="004B21B4" w:rsidP="0049149A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D242EC">
              <w:rPr>
                <w:rFonts w:eastAsia="Times New Roman"/>
                <w:b/>
                <w:sz w:val="24"/>
                <w:szCs w:val="24"/>
              </w:rPr>
              <w:t>«Ч</w:t>
            </w:r>
            <w:r>
              <w:rPr>
                <w:rFonts w:eastAsia="Times New Roman"/>
                <w:b/>
                <w:sz w:val="24"/>
                <w:szCs w:val="24"/>
              </w:rPr>
              <w:t>тоб музыкантом быть, так надобно уменье…»</w:t>
            </w:r>
            <w:r w:rsidRPr="00D242EC"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 w:rsidRPr="0053134D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311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0915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Чудо музыка. Острый ритм – джаза.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4B21B4" w:rsidRPr="00D242EC" w:rsidTr="0049149A">
        <w:trPr>
          <w:trHeight w:val="220"/>
        </w:trPr>
        <w:tc>
          <w:tcPr>
            <w:tcW w:w="709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  <w:lang w:val="en-US"/>
              </w:rPr>
            </w:pPr>
            <w:r>
              <w:rPr>
                <w:rFonts w:eastAsia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0915" w:type="dxa"/>
          </w:tcPr>
          <w:p w:rsidR="004B21B4" w:rsidRPr="0053134D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Мир Прокофьева.</w:t>
            </w:r>
            <w:r>
              <w:t xml:space="preserve"> </w:t>
            </w:r>
            <w:r w:rsidRPr="0053134D">
              <w:rPr>
                <w:rFonts w:eastAsia="Times New Roman"/>
                <w:sz w:val="24"/>
                <w:szCs w:val="24"/>
              </w:rPr>
              <w:t>Певцы родной природы.</w:t>
            </w:r>
          </w:p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53134D">
              <w:rPr>
                <w:rFonts w:eastAsia="Times New Roman"/>
                <w:sz w:val="24"/>
                <w:szCs w:val="24"/>
              </w:rPr>
              <w:t>Прославим радость на земле. Радость к солнцу нас зовет. Обобщение.</w:t>
            </w:r>
          </w:p>
        </w:tc>
        <w:tc>
          <w:tcPr>
            <w:tcW w:w="1134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  <w:r w:rsidRPr="00D242E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B21B4" w:rsidRPr="00D242EC" w:rsidRDefault="004B21B4" w:rsidP="0049149A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4B21B4" w:rsidRDefault="004B21B4" w:rsidP="004B21B4">
      <w:pPr>
        <w:spacing w:after="0" w:line="240" w:lineRule="auto"/>
        <w:jc w:val="center"/>
        <w:rPr>
          <w:sz w:val="24"/>
          <w:szCs w:val="24"/>
        </w:rPr>
      </w:pPr>
    </w:p>
    <w:p w:rsidR="004B21B4" w:rsidRDefault="004B21B4" w:rsidP="004B21B4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B0333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D1C3B" w:rsidRDefault="005D1C3B" w:rsidP="004B21B4">
      <w:pPr>
        <w:rPr>
          <w:rFonts w:ascii="Times New Roman" w:hAnsi="Times New Roman" w:cs="Times New Roman"/>
          <w:sz w:val="28"/>
          <w:szCs w:val="28"/>
        </w:rPr>
      </w:pPr>
    </w:p>
    <w:p w:rsidR="004B21B4" w:rsidRDefault="004B21B4" w:rsidP="004B21B4">
      <w:pPr>
        <w:rPr>
          <w:rFonts w:ascii="Times New Roman" w:hAnsi="Times New Roman" w:cs="Times New Roman"/>
          <w:sz w:val="28"/>
          <w:szCs w:val="28"/>
        </w:rPr>
      </w:pPr>
    </w:p>
    <w:p w:rsidR="00A17C9F" w:rsidRDefault="00A17C9F" w:rsidP="00A17C9F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музыке для </w:t>
      </w:r>
      <w:r w:rsidR="004B21B4">
        <w:rPr>
          <w:rFonts w:ascii="Times New Roman" w:hAnsi="Times New Roman" w:cs="Times New Roman"/>
          <w:b/>
          <w:sz w:val="24"/>
          <w:szCs w:val="24"/>
        </w:rPr>
        <w:t>3</w:t>
      </w:r>
      <w:r w:rsidRPr="00155957">
        <w:rPr>
          <w:rFonts w:ascii="Times New Roman" w:hAnsi="Times New Roman" w:cs="Times New Roman"/>
          <w:b/>
          <w:sz w:val="24"/>
          <w:szCs w:val="24"/>
        </w:rPr>
        <w:t xml:space="preserve">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C9F" w:rsidRDefault="00A17C9F" w:rsidP="00E4352E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A17C9F" w:rsidTr="00E4352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  <w:tr w:rsidR="00A17C9F" w:rsidTr="00E4352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C9F" w:rsidRDefault="00A17C9F" w:rsidP="00E4352E">
            <w:pPr>
              <w:pStyle w:val="Default"/>
              <w:spacing w:line="256" w:lineRule="auto"/>
            </w:pPr>
          </w:p>
        </w:tc>
      </w:tr>
    </w:tbl>
    <w:p w:rsidR="00A17C9F" w:rsidRPr="00B03333" w:rsidRDefault="00A17C9F" w:rsidP="00A17C9F">
      <w:pPr>
        <w:rPr>
          <w:rFonts w:ascii="Times New Roman" w:hAnsi="Times New Roman" w:cs="Times New Roman"/>
          <w:sz w:val="28"/>
          <w:szCs w:val="28"/>
        </w:rPr>
      </w:pPr>
    </w:p>
    <w:sectPr w:rsidR="00A17C9F" w:rsidRPr="00B03333" w:rsidSect="00B033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81A"/>
    <w:rsid w:val="001D4151"/>
    <w:rsid w:val="004B21B4"/>
    <w:rsid w:val="005D1C3B"/>
    <w:rsid w:val="00695126"/>
    <w:rsid w:val="008629A2"/>
    <w:rsid w:val="0097081A"/>
    <w:rsid w:val="00A17C9F"/>
    <w:rsid w:val="00B0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7C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D1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D4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15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33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7C9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D1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D41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D41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cp:lastPrinted>2021-08-31T11:55:00Z</cp:lastPrinted>
  <dcterms:created xsi:type="dcterms:W3CDTF">2021-08-25T05:38:00Z</dcterms:created>
  <dcterms:modified xsi:type="dcterms:W3CDTF">2021-09-11T07:45:00Z</dcterms:modified>
</cp:coreProperties>
</file>